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70F" w:rsidRDefault="00FB170F">
      <w:pPr>
        <w:spacing w:after="0"/>
        <w:ind w:left="-1440" w:right="1048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088" cy="10689336"/>
            <wp:effectExtent l="0" t="0" r="127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70F" w:rsidRPr="00FB170F" w:rsidRDefault="00FB170F" w:rsidP="00FB170F">
      <w:pPr>
        <w:pStyle w:val="a3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 Информационно-методическое сопровождение организации </w:t>
      </w:r>
      <w:r>
        <w:rPr>
          <w:rFonts w:ascii="Times New Roman" w:hAnsi="Times New Roman"/>
          <w:sz w:val="28"/>
          <w:szCs w:val="28"/>
        </w:rPr>
        <w:br/>
        <w:t>и проведения Смотра-конкурса осуществляется на сайте проекта «Поколения П</w:t>
      </w:r>
      <w:r>
        <w:rPr>
          <w:rFonts w:ascii="Times New Roman" w:hAnsi="Times New Roman"/>
          <w:sz w:val="28"/>
          <w:szCs w:val="28"/>
        </w:rPr>
        <w:t>обедителей»</w:t>
      </w:r>
      <w:r w:rsidRPr="00FB170F">
        <w:rPr>
          <w:rFonts w:ascii="Times New Roman" w:hAnsi="Times New Roman"/>
          <w:sz w:val="28"/>
          <w:szCs w:val="28"/>
        </w:rPr>
        <w:t xml:space="preserve"> https://veteranorg.ru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сайт Проекта) в информационно-телекоммуникационной сети «Интернет».</w:t>
      </w:r>
    </w:p>
    <w:p w:rsidR="00FB170F" w:rsidRDefault="00FB170F" w:rsidP="00FB170F">
      <w:pPr>
        <w:pStyle w:val="a3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Смотр-конкурс </w:t>
      </w:r>
      <w:r>
        <w:rPr>
          <w:rFonts w:ascii="Times New Roman" w:hAnsi="Times New Roman"/>
          <w:sz w:val="28"/>
          <w:szCs w:val="28"/>
        </w:rPr>
        <w:t>посвящается</w:t>
      </w:r>
      <w:r>
        <w:rPr>
          <w:rFonts w:ascii="Times New Roman" w:hAnsi="Times New Roman"/>
          <w:sz w:val="28"/>
          <w:szCs w:val="28"/>
        </w:rPr>
        <w:t xml:space="preserve"> 80-летию Победы советского народа в Великой Отечественной войне.</w:t>
      </w:r>
    </w:p>
    <w:p w:rsidR="00FB170F" w:rsidRDefault="00FB170F" w:rsidP="00FB170F">
      <w:pPr>
        <w:pStyle w:val="a7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Рабочим языком Смотра-конкурса является русский язык – государственный язык Российской Федерации.</w:t>
      </w:r>
    </w:p>
    <w:p w:rsidR="00FB170F" w:rsidRDefault="00FB170F" w:rsidP="00FB170F">
      <w:pPr>
        <w:pStyle w:val="a5"/>
        <w:ind w:firstLine="0"/>
        <w:jc w:val="left"/>
        <w:rPr>
          <w:b/>
          <w:bCs/>
        </w:rPr>
      </w:pPr>
    </w:p>
    <w:p w:rsidR="00FB170F" w:rsidRPr="00FB170F" w:rsidRDefault="00FB170F" w:rsidP="00FB170F">
      <w:pPr>
        <w:pStyle w:val="a3"/>
        <w:shd w:val="clear" w:color="auto" w:fill="F2F2F2"/>
        <w:rPr>
          <w:rFonts w:ascii="Times New Roman" w:hAnsi="Times New Roman"/>
          <w:b/>
          <w:bCs/>
          <w:sz w:val="28"/>
          <w:szCs w:val="28"/>
        </w:rPr>
      </w:pPr>
      <w:r w:rsidRPr="00FB170F">
        <w:rPr>
          <w:rFonts w:ascii="Times New Roman" w:hAnsi="Times New Roman"/>
          <w:b/>
          <w:bCs/>
          <w:sz w:val="28"/>
          <w:szCs w:val="28"/>
        </w:rPr>
        <w:t>2. ЦЕЛИ</w:t>
      </w:r>
      <w:r w:rsidRPr="00FB170F">
        <w:rPr>
          <w:rFonts w:ascii="Times New Roman" w:hAnsi="Times New Roman"/>
          <w:b/>
          <w:bCs/>
          <w:sz w:val="28"/>
          <w:szCs w:val="28"/>
        </w:rPr>
        <w:t xml:space="preserve"> И ЗАДАЧИ СМОТРА-КОНКУРСА</w:t>
      </w:r>
    </w:p>
    <w:p w:rsidR="00FB170F" w:rsidRDefault="00FB170F" w:rsidP="00FB170F">
      <w:pPr>
        <w:pStyle w:val="a5"/>
        <w:ind w:firstLine="0"/>
        <w:jc w:val="left"/>
        <w:rPr>
          <w:b/>
          <w:bCs/>
          <w:sz w:val="32"/>
          <w:szCs w:val="32"/>
        </w:rPr>
      </w:pPr>
    </w:p>
    <w:p w:rsidR="00FB170F" w:rsidRDefault="00FB170F" w:rsidP="00FB170F">
      <w:pPr>
        <w:pStyle w:val="a5"/>
        <w:ind w:firstLine="567"/>
      </w:pPr>
      <w:r>
        <w:t xml:space="preserve">2.1. Целью Смотра-конкурса является </w:t>
      </w:r>
      <w:bookmarkStart w:id="0" w:name="_Hlk154591246"/>
      <w:r>
        <w:t>поддержка активной гражданско-патриотической по</w:t>
      </w:r>
      <w:r>
        <w:t xml:space="preserve">зиции подрастающего поколения, </w:t>
      </w:r>
      <w:r>
        <w:t>популяриза</w:t>
      </w:r>
      <w:r>
        <w:t>ция боевого и трудового подвига</w:t>
      </w:r>
      <w:r>
        <w:t xml:space="preserve"> в период Великой Отечественной войны 1941–1945 гг.</w:t>
      </w:r>
      <w:bookmarkEnd w:id="0"/>
      <w:r>
        <w:t xml:space="preserve"> на основе примеров из истории своих семей.</w:t>
      </w:r>
    </w:p>
    <w:p w:rsidR="00FB170F" w:rsidRDefault="00FB170F" w:rsidP="00FB170F">
      <w:pPr>
        <w:pStyle w:val="a5"/>
        <w:ind w:firstLine="567"/>
      </w:pPr>
      <w:r>
        <w:t xml:space="preserve"> 2.2. Задачи Смотра-конкурса:</w:t>
      </w:r>
    </w:p>
    <w:p w:rsidR="00FB170F" w:rsidRDefault="00FB170F" w:rsidP="00FB170F">
      <w:pPr>
        <w:pStyle w:val="a5"/>
        <w:ind w:firstLine="567"/>
        <w:rPr>
          <w:b/>
          <w:bCs/>
          <w:sz w:val="32"/>
          <w:szCs w:val="32"/>
        </w:rPr>
      </w:pPr>
      <w:r>
        <w:t>-  популяризация малоизвестных событий, подвигов из жизни советского народа в период Великой Отечественной войны;</w:t>
      </w:r>
    </w:p>
    <w:p w:rsidR="00FB170F" w:rsidRPr="00FB170F" w:rsidRDefault="00FB170F" w:rsidP="00FB170F">
      <w:pPr>
        <w:pStyle w:val="a5"/>
        <w:ind w:firstLine="567"/>
      </w:pPr>
      <w:r w:rsidRPr="00FB170F">
        <w:t>- широкое распространение примеров доблести, силы духа, мужества, патриотизма и любви к Родине;</w:t>
      </w:r>
    </w:p>
    <w:p w:rsidR="00FB170F" w:rsidRDefault="00FB170F" w:rsidP="00FB170F">
      <w:pPr>
        <w:pStyle w:val="a5"/>
        <w:ind w:firstLine="567"/>
        <w:rPr>
          <w:rFonts w:eastAsia="Times New Roman" w:cs="Times New Roman"/>
        </w:rPr>
      </w:pPr>
      <w:r w:rsidRPr="00FB170F">
        <w:t xml:space="preserve">- </w:t>
      </w:r>
      <w:r>
        <w:t>укрепление традиционных духовно-</w:t>
      </w:r>
      <w:r>
        <w:t xml:space="preserve">нравственных </w:t>
      </w:r>
      <w:r>
        <w:t>и семейных ценностей, преемственности поколений;</w:t>
      </w:r>
    </w:p>
    <w:p w:rsidR="00FB170F" w:rsidRDefault="00FB170F" w:rsidP="00FB170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сохранение исторической памяти;</w:t>
      </w:r>
    </w:p>
    <w:p w:rsidR="00FB170F" w:rsidRDefault="00FB170F" w:rsidP="00FB170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у юных граждан страны позиции, </w:t>
      </w:r>
      <w:r>
        <w:rPr>
          <w:rFonts w:ascii="Times New Roman" w:hAnsi="Times New Roman"/>
          <w:sz w:val="28"/>
          <w:szCs w:val="28"/>
        </w:rPr>
        <w:t xml:space="preserve">несовместимой с пассивным созерцанием </w:t>
      </w:r>
      <w:r>
        <w:rPr>
          <w:rFonts w:ascii="Times New Roman" w:hAnsi="Times New Roman"/>
          <w:sz w:val="28"/>
          <w:szCs w:val="28"/>
        </w:rPr>
        <w:t>проблем и вызовов, стоящих перед человечеством;</w:t>
      </w:r>
    </w:p>
    <w:p w:rsidR="00FB170F" w:rsidRDefault="00FB170F" w:rsidP="00FB170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ярких (запоминающихся) разработок в рамках тематики Смотра-конкурса.</w:t>
      </w:r>
    </w:p>
    <w:p w:rsidR="00FB170F" w:rsidRPr="00FB170F" w:rsidRDefault="00FB170F" w:rsidP="00FB170F">
      <w:pPr>
        <w:pStyle w:val="a3"/>
        <w:shd w:val="clear" w:color="auto" w:fill="F2F2F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УСЛОВИЯ УЧАСТИЯ И НОМИНАЦИИ В СМОТРЕ-КОНКУРСЕ</w:t>
      </w:r>
    </w:p>
    <w:p w:rsidR="00FB170F" w:rsidRDefault="00FB170F" w:rsidP="00FB170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 участию в Смотре-конкурсе приглашаются учащиеся образовательных организаций Российской Федерации индивидуально или группой соавторов, а также семейные династии учащихся.</w:t>
      </w:r>
    </w:p>
    <w:p w:rsidR="00FB170F" w:rsidRDefault="00FB170F" w:rsidP="00FB170F">
      <w:pPr>
        <w:pStyle w:val="a3"/>
        <w:ind w:firstLine="567"/>
        <w:jc w:val="both"/>
      </w:pPr>
      <w:r>
        <w:rPr>
          <w:rFonts w:ascii="Times New Roman" w:hAnsi="Times New Roman"/>
          <w:sz w:val="28"/>
          <w:szCs w:val="28"/>
        </w:rPr>
        <w:t>3.2. Смотр-конкурс проводится по двум номинациям</w:t>
      </w:r>
      <w:r>
        <w:t>:</w:t>
      </w:r>
    </w:p>
    <w:p w:rsidR="00FB170F" w:rsidRDefault="00FB170F" w:rsidP="00FB170F">
      <w:pPr>
        <w:pStyle w:val="a5"/>
        <w:spacing w:before="120" w:line="276" w:lineRule="auto"/>
        <w:ind w:firstLine="539"/>
      </w:pPr>
      <w:r>
        <w:t>- создание видеоролика с рассказом учащегося или группы учащихся об одном или нескольких конкретных эпизодах, связанных с историей и событиями (боевых, трудовых) Второй мировой и/или Великой Отечественной войн и своих родственниках (близких);</w:t>
      </w:r>
    </w:p>
    <w:p w:rsidR="00FB170F" w:rsidRDefault="00FB170F" w:rsidP="00FB170F">
      <w:pPr>
        <w:pStyle w:val="a5"/>
        <w:spacing w:before="120" w:line="276" w:lineRule="auto"/>
        <w:ind w:firstLine="539"/>
      </w:pPr>
      <w:r>
        <w:lastRenderedPageBreak/>
        <w:t>- создание видеоролика (два, три поколения) с коллективным рассказом семейной династии учащегося об одном или нескольких конкретных эпизодах, связанных с историей и событиями Второй мировой и/или Великой Отечественной войн и своих родственниках (близких).</w:t>
      </w:r>
    </w:p>
    <w:p w:rsidR="00FB170F" w:rsidRDefault="00FB170F" w:rsidP="00FB170F">
      <w:pPr>
        <w:pStyle w:val="a5"/>
        <w:spacing w:before="120" w:line="276" w:lineRule="auto"/>
        <w:ind w:firstLine="539"/>
      </w:pPr>
      <w:r>
        <w:t xml:space="preserve">Дополнительно организаторами могут быть отмечены видеоролики в игровой, стихотворной форме. </w:t>
      </w:r>
    </w:p>
    <w:p w:rsidR="00FB170F" w:rsidRDefault="00FB170F" w:rsidP="00FB170F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Окончательный вариант смонтированного видеоролика необходимо сохранять в форматах AVI, MOV, MPEG, МP4.</w:t>
      </w:r>
    </w:p>
    <w:p w:rsidR="00FB170F" w:rsidRDefault="00FB170F" w:rsidP="00FB170F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Минимальное разрешение видеоролика – 480x360 для 4:3, 480x272 для 16:9, не ниже 240 </w:t>
      </w:r>
      <w:proofErr w:type="spellStart"/>
      <w:r>
        <w:rPr>
          <w:rFonts w:ascii="Times New Roman" w:hAnsi="Times New Roman"/>
          <w:sz w:val="28"/>
          <w:szCs w:val="28"/>
        </w:rPr>
        <w:t>px</w:t>
      </w:r>
      <w:proofErr w:type="spellEnd"/>
      <w:r>
        <w:rPr>
          <w:rFonts w:ascii="Times New Roman" w:hAnsi="Times New Roman"/>
          <w:sz w:val="28"/>
          <w:szCs w:val="28"/>
        </w:rPr>
        <w:t xml:space="preserve"> (пикселей). Ориентация – горизонтальная.</w:t>
      </w:r>
    </w:p>
    <w:p w:rsidR="00FB170F" w:rsidRDefault="00FB170F" w:rsidP="00FB170F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записи видеоролика – не более 3-х минут.</w:t>
      </w:r>
    </w:p>
    <w:p w:rsidR="00FB170F" w:rsidRDefault="00FB170F" w:rsidP="00FB170F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специальных программ и инструментов при съёмке и монтаже видеоролика самостоятельно решается Участником Смотра-конкурса.</w:t>
      </w:r>
    </w:p>
    <w:p w:rsidR="00FB170F" w:rsidRDefault="00FB170F" w:rsidP="00FB170F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монтаже видеоролика могут использоваться фотографии и архивные материалы. </w:t>
      </w:r>
    </w:p>
    <w:p w:rsidR="00FB170F" w:rsidRPr="00FB170F" w:rsidRDefault="00FB170F" w:rsidP="00FB170F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Смотр-конкурс не принимаются ролики рекламного характера, оскорбляющие достоинство и чувства других людей, а также не раскрывающие тему Смотра-конкурса.</w:t>
      </w:r>
    </w:p>
    <w:p w:rsidR="00FB170F" w:rsidRDefault="00FB170F" w:rsidP="00FB170F">
      <w:pPr>
        <w:pStyle w:val="a3"/>
        <w:shd w:val="clear" w:color="auto" w:fill="F2F2F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ОРГАНИЗАТОР СМОТРА-КОНКУРСА</w:t>
      </w:r>
    </w:p>
    <w:p w:rsidR="00FB170F" w:rsidRDefault="00FB170F" w:rsidP="00FB170F">
      <w:pPr>
        <w:pStyle w:val="a3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Организатор осуществляет следующие функции:</w:t>
      </w:r>
    </w:p>
    <w:p w:rsidR="00FB170F" w:rsidRDefault="00FB170F" w:rsidP="00FB170F">
      <w:pPr>
        <w:pStyle w:val="a3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настоящее Положение;</w:t>
      </w:r>
    </w:p>
    <w:p w:rsidR="00FB170F" w:rsidRDefault="00FB170F" w:rsidP="00FB170F">
      <w:pPr>
        <w:pStyle w:val="a3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и регистрирует конкурсные работы, проводит конкурсные процедуры;</w:t>
      </w:r>
    </w:p>
    <w:p w:rsidR="00FB170F" w:rsidRDefault="00FB170F" w:rsidP="00FB170F">
      <w:pPr>
        <w:pStyle w:val="a3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обеспечивает подготовку и размещение на </w:t>
      </w:r>
      <w:r>
        <w:rPr>
          <w:rFonts w:ascii="Times New Roman" w:hAnsi="Times New Roman"/>
          <w:sz w:val="28"/>
          <w:szCs w:val="28"/>
        </w:rPr>
        <w:t>официальном сайте Организатора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</w:rPr>
        <w:t>https://veteranorg.ru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всей информации о Смотре-конкурсе и его результатах;</w:t>
      </w:r>
    </w:p>
    <w:p w:rsidR="00FB170F" w:rsidRDefault="00FB170F" w:rsidP="00FB170F">
      <w:pPr>
        <w:pStyle w:val="a3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работу по популяризации и увеличению числа участников Смотра-конкурса;</w:t>
      </w:r>
    </w:p>
    <w:p w:rsidR="00FB170F" w:rsidRPr="00FB170F" w:rsidRDefault="00FB170F" w:rsidP="00FB170F">
      <w:pPr>
        <w:pStyle w:val="a3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организационно-техническое обеспечение Смотра-конкурса.</w:t>
      </w:r>
    </w:p>
    <w:p w:rsidR="00FB170F" w:rsidRPr="00FB170F" w:rsidRDefault="00FB170F" w:rsidP="00FB170F">
      <w:pPr>
        <w:pStyle w:val="a3"/>
        <w:shd w:val="clear" w:color="auto" w:fill="F2F2F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СРОКИ И ПОРЯДОК ПРОВЕДЕНИЯ СМОТРА-КОНКУРСА</w:t>
      </w:r>
    </w:p>
    <w:p w:rsidR="00FB170F" w:rsidRDefault="00FB170F" w:rsidP="00FB170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Смотр-конкурс проводится в следующие сроки:</w:t>
      </w:r>
    </w:p>
    <w:p w:rsidR="00FB170F" w:rsidRDefault="00FB170F" w:rsidP="00FB170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региональный этап – май-октябрь 2024 года;</w:t>
      </w:r>
    </w:p>
    <w:p w:rsidR="00FB170F" w:rsidRDefault="00FB170F" w:rsidP="00FB170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прием работ на федеральный этап −  до 01 ноября 2024 года; </w:t>
      </w:r>
    </w:p>
    <w:p w:rsidR="00FB170F" w:rsidRDefault="00FB170F" w:rsidP="00FB170F">
      <w:pPr>
        <w:pStyle w:val="a3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8"/>
          <w:szCs w:val="28"/>
        </w:rPr>
        <w:t xml:space="preserve"> подведение итогов, </w:t>
      </w:r>
      <w:r>
        <w:rPr>
          <w:rFonts w:ascii="Times New Roman" w:hAnsi="Times New Roman"/>
          <w:sz w:val="28"/>
          <w:szCs w:val="28"/>
        </w:rPr>
        <w:t xml:space="preserve">объявление победителей </w:t>
      </w:r>
      <w:r>
        <w:rPr>
          <w:rFonts w:ascii="Times New Roman" w:hAnsi="Times New Roman"/>
          <w:sz w:val="28"/>
          <w:szCs w:val="28"/>
        </w:rPr>
        <w:t>− декабрь 2024 г;</w:t>
      </w:r>
    </w:p>
    <w:p w:rsidR="00FB170F" w:rsidRDefault="00FB170F" w:rsidP="00FB170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торжественное награждение - до 20.12.2024 г.</w:t>
      </w:r>
    </w:p>
    <w:p w:rsidR="00FB170F" w:rsidRDefault="00FB170F" w:rsidP="00FB170F">
      <w:pPr>
        <w:pStyle w:val="a5"/>
        <w:spacing w:line="276" w:lineRule="auto"/>
      </w:pPr>
      <w:r>
        <w:t xml:space="preserve">5.2. Прием работ для участия в Смотре-конкурсе проводится в два этапа. </w:t>
      </w:r>
    </w:p>
    <w:p w:rsidR="00FB170F" w:rsidRDefault="00FB170F" w:rsidP="00FB170F">
      <w:pPr>
        <w:tabs>
          <w:tab w:val="left" w:pos="8787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Первый этап:</w:t>
      </w:r>
      <w:r>
        <w:rPr>
          <w:rFonts w:ascii="Times New Roman" w:hAnsi="Times New Roman"/>
          <w:sz w:val="28"/>
          <w:szCs w:val="28"/>
        </w:rPr>
        <w:t xml:space="preserve"> региональный, на уровне субъектов административного территориального деления страны (республик, областей, краев, автономных образований и т.п.). </w:t>
      </w:r>
    </w:p>
    <w:p w:rsidR="00FB170F" w:rsidRDefault="00FB170F" w:rsidP="00FB170F">
      <w:pPr>
        <w:tabs>
          <w:tab w:val="left" w:pos="8787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Организаторами региональных этапов выступают региональные организации Всероссийской организации ветеранов.</w:t>
      </w:r>
    </w:p>
    <w:p w:rsidR="00FB170F" w:rsidRDefault="00FB170F" w:rsidP="00FB170F">
      <w:pPr>
        <w:pStyle w:val="a5"/>
      </w:pPr>
      <w:r>
        <w:rPr>
          <w:u w:val="single"/>
        </w:rPr>
        <w:t>Второй этап:</w:t>
      </w:r>
      <w:r>
        <w:t xml:space="preserve"> заключительный,</w:t>
      </w:r>
      <w:r>
        <w:rPr>
          <w:b/>
          <w:bCs/>
        </w:rPr>
        <w:t xml:space="preserve"> </w:t>
      </w:r>
      <w:r>
        <w:t xml:space="preserve">на всероссийском уровне. </w:t>
      </w:r>
    </w:p>
    <w:p w:rsidR="00FB170F" w:rsidRDefault="00FB170F" w:rsidP="00FB170F">
      <w:pPr>
        <w:pStyle w:val="a5"/>
      </w:pPr>
    </w:p>
    <w:p w:rsidR="00FB170F" w:rsidRDefault="00FB170F" w:rsidP="00FB170F">
      <w:pPr>
        <w:tabs>
          <w:tab w:val="left" w:pos="878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Заявки и конкурсные работы на региональный этап Смотра-конкурса представляются в соответствии с требованиями организаторов регионального этапа.  </w:t>
      </w:r>
    </w:p>
    <w:p w:rsidR="00FB170F" w:rsidRDefault="00FB170F" w:rsidP="00FB170F">
      <w:pPr>
        <w:tabs>
          <w:tab w:val="left" w:pos="878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представления работ на региональный этап, формы подведения его итогов и порядок направления работ от его участников устанавливают организаторы регионального этапа Смотра-конкурса самостоятельно с учетом настоящего Положения, сроков проведения заключительного всероссийского этапа.</w:t>
      </w:r>
    </w:p>
    <w:p w:rsidR="00FB170F" w:rsidRDefault="00FB170F" w:rsidP="00FB170F">
      <w:pPr>
        <w:spacing w:before="120"/>
        <w:ind w:right="23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заключительный всероссийский этап по каждой номинации принимаются только те творческие работы конкурсантов, которые отвечают ниже перечисленным требованиям:</w:t>
      </w:r>
    </w:p>
    <w:p w:rsidR="00FB170F" w:rsidRDefault="00FB170F" w:rsidP="00FB1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работы прошли конкурсный отбор на региональном уровне</w:t>
      </w:r>
      <w:r>
        <w:rPr>
          <w:rFonts w:ascii="Times New Roman" w:hAnsi="Times New Roman"/>
          <w:sz w:val="28"/>
          <w:szCs w:val="28"/>
        </w:rPr>
        <w:t xml:space="preserve"> в субъекте административного территориального деления страны по указанным номинациям;</w:t>
      </w:r>
    </w:p>
    <w:p w:rsidR="00FB170F" w:rsidRDefault="00FB170F" w:rsidP="00FB1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конкурсные работы не являются плагиатом, копией или частью работ других авторов;</w:t>
      </w:r>
    </w:p>
    <w:p w:rsidR="00FB170F" w:rsidRDefault="00FB170F" w:rsidP="00FB1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конкурсная работа должна отвечать выше перечисленным требованиям;</w:t>
      </w:r>
    </w:p>
    <w:p w:rsidR="00FB170F" w:rsidRDefault="00FB170F" w:rsidP="00FB1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конкурсным работам приложена заявка (</w:t>
      </w:r>
      <w:r>
        <w:rPr>
          <w:rFonts w:ascii="Times New Roman" w:hAnsi="Times New Roman"/>
          <w:i/>
          <w:iCs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>) со всеми заполненными ячейками таблиц;</w:t>
      </w:r>
    </w:p>
    <w:p w:rsidR="00FB170F" w:rsidRDefault="00FB170F" w:rsidP="00FB17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конкурсные работы и документальное сопровождение к ним отправлены организаторами регионального этапа в адрес Организатора заключительного этапа не позднее 01 ноября 2024 года по адресу: </w:t>
      </w:r>
      <w:hyperlink r:id="rId6" w:history="1">
        <w:r>
          <w:rPr>
            <w:rStyle w:val="Hyperlink0"/>
          </w:rPr>
          <w:t>konkurs</w:t>
        </w:r>
        <w:r>
          <w:rPr>
            <w:rStyle w:val="a8"/>
            <w:rFonts w:ascii="Times New Roman" w:hAnsi="Times New Roman"/>
            <w:sz w:val="28"/>
            <w:szCs w:val="28"/>
          </w:rPr>
          <w:t>.</w:t>
        </w:r>
        <w:r>
          <w:rPr>
            <w:rStyle w:val="Hyperlink0"/>
          </w:rPr>
          <w:t>rolikov</w:t>
        </w:r>
        <w:r>
          <w:rPr>
            <w:rStyle w:val="a8"/>
            <w:rFonts w:ascii="Times New Roman" w:hAnsi="Times New Roman"/>
            <w:sz w:val="28"/>
            <w:szCs w:val="28"/>
          </w:rPr>
          <w:t>.24@</w:t>
        </w:r>
        <w:r>
          <w:rPr>
            <w:rStyle w:val="Hyperlink0"/>
          </w:rPr>
          <w:t>mail</w:t>
        </w:r>
        <w:r>
          <w:rPr>
            <w:rStyle w:val="a8"/>
            <w:rFonts w:ascii="Times New Roman" w:hAnsi="Times New Roman"/>
            <w:sz w:val="28"/>
            <w:szCs w:val="28"/>
          </w:rPr>
          <w:t>.</w:t>
        </w:r>
        <w:r>
          <w:rPr>
            <w:rStyle w:val="Hyperlink0"/>
          </w:rPr>
          <w:t>ru</w:t>
        </w:r>
      </w:hyperlink>
    </w:p>
    <w:p w:rsidR="00FB170F" w:rsidRDefault="00FB170F" w:rsidP="00FB17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творческие работы, присланные напрямую на заключительный всероссийский этап (не от организаторов </w:t>
      </w:r>
      <w:r>
        <w:rPr>
          <w:rFonts w:ascii="Times New Roman" w:hAnsi="Times New Roman"/>
          <w:b/>
          <w:bCs/>
          <w:sz w:val="28"/>
          <w:szCs w:val="28"/>
        </w:rPr>
        <w:lastRenderedPageBreak/>
        <w:t>регионального этапа) для участия в смотре-конкурсе допускаться не будут.</w:t>
      </w:r>
    </w:p>
    <w:p w:rsidR="00FB170F" w:rsidRDefault="00FB170F" w:rsidP="00FB170F">
      <w:pPr>
        <w:spacing w:after="0" w:line="240" w:lineRule="auto"/>
        <w:ind w:left="1365" w:right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170F" w:rsidRDefault="00FB170F" w:rsidP="00FB170F">
      <w:pPr>
        <w:spacing w:after="0"/>
        <w:ind w:right="238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Присланные на Смотр-конкурс творческие работы обратно не возвращаются.</w:t>
      </w:r>
    </w:p>
    <w:p w:rsidR="00FB170F" w:rsidRDefault="00FB170F" w:rsidP="00FB170F">
      <w:pPr>
        <w:spacing w:after="0"/>
        <w:ind w:right="238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Смотре-конкурсе необходимо заполнить и направить в адрес </w:t>
      </w:r>
      <w:hyperlink r:id="rId7" w:history="1">
        <w:r>
          <w:rPr>
            <w:rStyle w:val="Hyperlink1"/>
            <w:rFonts w:eastAsia="Calibri"/>
          </w:rPr>
          <w:t>konkurs</w:t>
        </w:r>
        <w:r>
          <w:rPr>
            <w:rStyle w:val="a8"/>
            <w:rFonts w:ascii="Times New Roman" w:hAnsi="Times New Roman"/>
            <w:sz w:val="28"/>
            <w:szCs w:val="28"/>
          </w:rPr>
          <w:t>.</w:t>
        </w:r>
        <w:r>
          <w:rPr>
            <w:rStyle w:val="Hyperlink1"/>
            <w:rFonts w:eastAsia="Calibri"/>
          </w:rPr>
          <w:t>rolikov</w:t>
        </w:r>
        <w:r>
          <w:rPr>
            <w:rStyle w:val="a8"/>
            <w:rFonts w:ascii="Times New Roman" w:hAnsi="Times New Roman"/>
            <w:sz w:val="28"/>
            <w:szCs w:val="28"/>
          </w:rPr>
          <w:t>.24@</w:t>
        </w:r>
        <w:r>
          <w:rPr>
            <w:rStyle w:val="Hyperlink1"/>
            <w:rFonts w:eastAsia="Calibri"/>
          </w:rPr>
          <w:t>mail</w:t>
        </w:r>
        <w:r>
          <w:rPr>
            <w:rStyle w:val="a8"/>
            <w:rFonts w:ascii="Times New Roman" w:hAnsi="Times New Roman"/>
            <w:sz w:val="28"/>
            <w:szCs w:val="28"/>
          </w:rPr>
          <w:t>.</w:t>
        </w:r>
        <w:r>
          <w:rPr>
            <w:rStyle w:val="Hyperlink1"/>
            <w:rFonts w:eastAsia="Calibri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заявку, прикрепив видеофайл.</w:t>
      </w:r>
    </w:p>
    <w:p w:rsidR="00FB170F" w:rsidRDefault="00FB170F" w:rsidP="00FB170F">
      <w:pPr>
        <w:pStyle w:val="a3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B170F" w:rsidRDefault="00FB170F" w:rsidP="00FB170F">
      <w:pPr>
        <w:spacing w:after="0"/>
        <w:ind w:right="238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По итогам проведения заключительного этапа Смотра-конкурса:</w:t>
      </w:r>
    </w:p>
    <w:p w:rsidR="00FB170F" w:rsidRDefault="00FB170F" w:rsidP="00FB17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участники все</w:t>
      </w:r>
      <w:r>
        <w:rPr>
          <w:rFonts w:ascii="Times New Roman" w:hAnsi="Times New Roman"/>
          <w:sz w:val="28"/>
          <w:szCs w:val="28"/>
        </w:rPr>
        <w:t xml:space="preserve">российского этапа награждаются </w:t>
      </w:r>
      <w:r>
        <w:rPr>
          <w:rFonts w:ascii="Times New Roman" w:hAnsi="Times New Roman"/>
          <w:sz w:val="28"/>
          <w:szCs w:val="28"/>
        </w:rPr>
        <w:t>дипломами;</w:t>
      </w:r>
    </w:p>
    <w:p w:rsidR="00FB170F" w:rsidRDefault="00FB170F" w:rsidP="00FB17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лауреаты всероссийского этапа награждаются дипломами и ценными подарками; в каждой номинации возможно присуждение не более: первое место – один лауреат, </w:t>
      </w:r>
      <w:r>
        <w:rPr>
          <w:rFonts w:ascii="Times New Roman" w:hAnsi="Times New Roman"/>
          <w:sz w:val="28"/>
          <w:szCs w:val="28"/>
        </w:rPr>
        <w:t>второе место</w:t>
      </w:r>
      <w:r>
        <w:rPr>
          <w:rFonts w:ascii="Times New Roman" w:hAnsi="Times New Roman"/>
          <w:sz w:val="28"/>
          <w:szCs w:val="28"/>
        </w:rPr>
        <w:t xml:space="preserve"> - три лауреата, третье место - пять лауреатов. Решением оргкомитета, жюри конкурса в каждой из номинаций возможно награждение авторов одной работы специальным дипломом;</w:t>
      </w:r>
    </w:p>
    <w:p w:rsidR="00FB170F" w:rsidRDefault="00FB170F" w:rsidP="00FB17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издаётся информационный сборник (в электронном виде), который рассылается организаторам региональных этапов;</w:t>
      </w:r>
    </w:p>
    <w:p w:rsidR="00FB170F" w:rsidRDefault="00FB170F" w:rsidP="00FB17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работы лауреатов могут публиковаться в печатных материалах Организаторов Смотра-конкурса и вывешиваться на его сайте с указанием авторов.</w:t>
      </w:r>
    </w:p>
    <w:p w:rsidR="00FB170F" w:rsidRDefault="00FB170F" w:rsidP="00FB170F">
      <w:pPr>
        <w:tabs>
          <w:tab w:val="left" w:pos="8787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70F" w:rsidRDefault="00FB170F" w:rsidP="00FB170F">
      <w:pPr>
        <w:pStyle w:val="a3"/>
        <w:shd w:val="clear" w:color="auto" w:fill="F2F2F2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ЗАКЛЮЧИТЕЛЬНЫЕ ПОЛОЖЕНИЯ</w:t>
      </w:r>
    </w:p>
    <w:p w:rsidR="00FB170F" w:rsidRDefault="00FB170F" w:rsidP="00FB170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направляя материалы для участия в Смотре-конкурсе, </w:t>
      </w:r>
      <w:r>
        <w:rPr>
          <w:rFonts w:ascii="Times New Roman" w:hAnsi="Times New Roman"/>
          <w:sz w:val="28"/>
          <w:szCs w:val="28"/>
        </w:rPr>
        <w:t>Участники соглашаются на</w:t>
      </w:r>
      <w:r>
        <w:rPr>
          <w:rFonts w:ascii="Times New Roman" w:hAnsi="Times New Roman"/>
          <w:sz w:val="28"/>
          <w:szCs w:val="28"/>
        </w:rPr>
        <w:t xml:space="preserve"> безвозмездное предоставление Организаторам прав на использование любых аудиовизуальных произведений, созданных для участия или в ходе участия в Смотре-конкурсе (далее Аудиовизуальные произведения), любыми способами, не противоречащими действующему законодательству Российской Федерации, включая публичный показ, публичное исполнение, воспроизведение, доведение до всеобщего сведения, распространение;</w:t>
      </w:r>
    </w:p>
    <w:p w:rsidR="00FB170F" w:rsidRDefault="00FB170F" w:rsidP="00FB170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Смотра-конкурса несут ответственность за содержание и оформление своих произведений, за нарушение авторских и смежных прав в отношении произведений, использованных при их создании. Все имущественные претензии, в том числе авторов и обладателей интеллектуальных прав, к Организаторам в отношении присланных ими работ должны быть урегулированы Участниками Смотра-конкурса своими силами и за свой счет;</w:t>
      </w:r>
    </w:p>
    <w:p w:rsidR="00FB170F" w:rsidRDefault="00FB170F" w:rsidP="00FB170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принимая участие в Смотре-конкурсе, Участники подтверждают наличие согласия на обработку персональных данных всех лиц, задействованных в Аудиовизуальном произведении, в целях организации и обеспечения участия в Смотре-конкурсе;</w:t>
      </w:r>
    </w:p>
    <w:p w:rsidR="00FB170F" w:rsidRDefault="00FB170F" w:rsidP="00FB170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Организаторы </w:t>
      </w:r>
      <w:r>
        <w:rPr>
          <w:rFonts w:ascii="Times New Roman" w:hAnsi="Times New Roman"/>
          <w:sz w:val="28"/>
          <w:szCs w:val="28"/>
        </w:rPr>
        <w:t>не несут ответственность за нарушение авторских и смежных прав третьих лиц, допущенных Участниками в ходе создания Аудиовизуальных произведений;</w:t>
      </w:r>
    </w:p>
    <w:p w:rsidR="00FB170F" w:rsidRDefault="00FB170F" w:rsidP="00FB170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по отбору видеороликов по номинациям, состав федерального жюри направляется в региональные организации дополнительно.</w:t>
      </w:r>
    </w:p>
    <w:p w:rsidR="00FB170F" w:rsidRDefault="00FB170F" w:rsidP="00FB170F">
      <w:pPr>
        <w:tabs>
          <w:tab w:val="left" w:pos="8787"/>
        </w:tabs>
        <w:spacing w:before="12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рассмотрено и одобрено на заседании Оргкомитета по проведению Всероссийского Смотра-конкурса видеороликов «Молодость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Победителям» </w:t>
      </w:r>
      <w:r>
        <w:rPr>
          <w:rFonts w:ascii="Times New Roman" w:hAnsi="Times New Roman"/>
          <w:sz w:val="28"/>
          <w:szCs w:val="28"/>
        </w:rPr>
        <w:t>14 февраля 2024 года.</w:t>
      </w:r>
    </w:p>
    <w:p w:rsidR="00FB170F" w:rsidRDefault="00FB170F" w:rsidP="00FB170F">
      <w:pPr>
        <w:tabs>
          <w:tab w:val="left" w:pos="8787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Электронную версию Положения о проведении Всероссийского смотра-конкурса видеороликов «Молодость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- Победителям» можно найти на сайте: </w:t>
      </w:r>
      <w:proofErr w:type="gramStart"/>
      <w:r>
        <w:rPr>
          <w:rFonts w:ascii="Times New Roman" w:hAnsi="Times New Roman"/>
          <w:sz w:val="32"/>
          <w:szCs w:val="32"/>
        </w:rPr>
        <w:t>https://veteranorg.ru/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B170F" w:rsidRDefault="00FB170F" w:rsidP="00FB170F">
      <w:pPr>
        <w:tabs>
          <w:tab w:val="left" w:pos="8787"/>
        </w:tabs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КОНТАКТНАЯ ИНФОРМАЦИЯ</w:t>
      </w:r>
    </w:p>
    <w:p w:rsidR="00FB170F" w:rsidRDefault="00FB170F" w:rsidP="00FB170F">
      <w:pPr>
        <w:tabs>
          <w:tab w:val="left" w:pos="8787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7.1.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 Оргкомитета Смотра-конкурса: </w:t>
      </w:r>
      <w:hyperlink r:id="rId8" w:history="1">
        <w:r>
          <w:rPr>
            <w:rStyle w:val="Hyperlink1"/>
            <w:rFonts w:eastAsia="Calibri"/>
          </w:rPr>
          <w:t>konkurs</w:t>
        </w:r>
        <w:r>
          <w:rPr>
            <w:rStyle w:val="a8"/>
            <w:rFonts w:ascii="Times New Roman" w:hAnsi="Times New Roman"/>
            <w:sz w:val="28"/>
            <w:szCs w:val="28"/>
          </w:rPr>
          <w:t>.</w:t>
        </w:r>
        <w:r>
          <w:rPr>
            <w:rStyle w:val="Hyperlink1"/>
            <w:rFonts w:eastAsia="Calibri"/>
          </w:rPr>
          <w:t>rolikov</w:t>
        </w:r>
        <w:r>
          <w:rPr>
            <w:rStyle w:val="a8"/>
            <w:rFonts w:ascii="Times New Roman" w:hAnsi="Times New Roman"/>
            <w:sz w:val="28"/>
            <w:szCs w:val="28"/>
          </w:rPr>
          <w:t>.24@</w:t>
        </w:r>
        <w:r>
          <w:rPr>
            <w:rStyle w:val="Hyperlink1"/>
            <w:rFonts w:eastAsia="Calibri"/>
          </w:rPr>
          <w:t>mail</w:t>
        </w:r>
        <w:r>
          <w:rPr>
            <w:rStyle w:val="a8"/>
            <w:rFonts w:ascii="Times New Roman" w:hAnsi="Times New Roman"/>
            <w:sz w:val="28"/>
            <w:szCs w:val="28"/>
          </w:rPr>
          <w:t>.</w:t>
        </w:r>
        <w:r>
          <w:rPr>
            <w:rStyle w:val="Hyperlink1"/>
            <w:rFonts w:eastAsia="Calibri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с пометкой «На смотр-конкурс видеороликов «Молодость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- Победителям».</w:t>
      </w:r>
    </w:p>
    <w:p w:rsidR="00FB170F" w:rsidRDefault="00FB170F" w:rsidP="00FB170F">
      <w:pPr>
        <w:pStyle w:val="a3"/>
        <w:spacing w:line="360" w:lineRule="auto"/>
        <w:ind w:firstLine="720"/>
        <w:rPr>
          <w:rFonts w:ascii="Times New Roman" w:eastAsia="Times New Roman" w:hAnsi="Times New Roman" w:cs="Times New Roman"/>
          <w:color w:val="302F2D"/>
          <w:sz w:val="28"/>
          <w:szCs w:val="28"/>
          <w:u w:color="302F2D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7.2.  Адрес Оргкомитета Смотра-конкурса:</w:t>
      </w:r>
      <w:r>
        <w:rPr>
          <w:rFonts w:ascii="Times New Roman" w:hAnsi="Times New Roman"/>
          <w:color w:val="302F2D"/>
          <w:sz w:val="28"/>
          <w:szCs w:val="28"/>
          <w:u w:color="302F2D"/>
          <w:shd w:val="clear" w:color="auto" w:fill="FFFFFF"/>
        </w:rPr>
        <w:t xml:space="preserve"> 111902, Москва</w:t>
      </w:r>
      <w:r>
        <w:rPr>
          <w:rFonts w:ascii="Times New Roman" w:hAnsi="Times New Roman"/>
          <w:color w:val="302F2D"/>
          <w:sz w:val="28"/>
          <w:szCs w:val="28"/>
          <w:u w:color="302F2D"/>
          <w:shd w:val="clear" w:color="auto" w:fill="FFFFFF"/>
        </w:rPr>
        <w:t xml:space="preserve">, </w:t>
      </w:r>
      <w:r>
        <w:rPr>
          <w:rFonts w:ascii="Times New Roman" w:hAnsi="Times New Roman"/>
          <w:color w:val="302F2D"/>
          <w:sz w:val="28"/>
          <w:szCs w:val="28"/>
          <w:u w:color="302F2D"/>
          <w:shd w:val="clear" w:color="auto" w:fill="FFFFFF"/>
        </w:rPr>
        <w:t>Денежный переулок, 12.</w:t>
      </w:r>
    </w:p>
    <w:p w:rsidR="00FB170F" w:rsidRDefault="00FB170F" w:rsidP="00FB170F">
      <w:pPr>
        <w:pStyle w:val="a3"/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>
        <w:rPr>
          <w:rFonts w:ascii="Times New Roman" w:hAnsi="Times New Roman"/>
          <w:sz w:val="28"/>
          <w:szCs w:val="28"/>
        </w:rPr>
        <w:t xml:space="preserve">Контактный телефон: 8-977-514-5971.  </w:t>
      </w:r>
      <w:r>
        <w:rPr>
          <w:rFonts w:ascii="Times New Roman" w:hAnsi="Times New Roman"/>
          <w:sz w:val="28"/>
          <w:szCs w:val="28"/>
        </w:rPr>
        <w:t>Мария Валерьевна.</w:t>
      </w:r>
    </w:p>
    <w:p w:rsidR="00FB170F" w:rsidRDefault="00FB170F" w:rsidP="00FB170F">
      <w:pPr>
        <w:pStyle w:val="a3"/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B170F" w:rsidRDefault="00FB170F" w:rsidP="00FB170F">
      <w:pPr>
        <w:pStyle w:val="a3"/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B170F" w:rsidRDefault="00FB170F" w:rsidP="00FB170F">
      <w:pPr>
        <w:pStyle w:val="a3"/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FB170F" w:rsidRDefault="00FB170F" w:rsidP="00FB170F"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:rsidR="00FB170F" w:rsidRDefault="00FB170F" w:rsidP="00FB170F">
      <w:pPr>
        <w:tabs>
          <w:tab w:val="left" w:pos="8787"/>
        </w:tabs>
        <w:spacing w:before="120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B170F" w:rsidRDefault="00FB170F" w:rsidP="00FB170F">
      <w:pPr>
        <w:pStyle w:val="5"/>
        <w:spacing w:line="360" w:lineRule="auto"/>
      </w:pPr>
      <w:r>
        <w:t>Заявка на участие во Всероссийском Смотре-конкурсе видеороликов «</w:t>
      </w:r>
      <w:r>
        <w:rPr>
          <w:sz w:val="32"/>
          <w:szCs w:val="32"/>
        </w:rPr>
        <w:t xml:space="preserve">Молодость </w:t>
      </w:r>
      <w:r>
        <w:rPr>
          <w:sz w:val="32"/>
          <w:szCs w:val="32"/>
          <w:lang w:val="en-US"/>
        </w:rPr>
        <w:t>XXI</w:t>
      </w:r>
      <w:r>
        <w:rPr>
          <w:sz w:val="32"/>
          <w:szCs w:val="32"/>
        </w:rPr>
        <w:t xml:space="preserve"> - Победителям</w:t>
      </w:r>
      <w:r>
        <w:t xml:space="preserve">»  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94"/>
        <w:gridCol w:w="2655"/>
      </w:tblGrid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pPr>
              <w:pStyle w:val="a9"/>
              <w:tabs>
                <w:tab w:val="clear" w:pos="4677"/>
                <w:tab w:val="clear" w:pos="9355"/>
              </w:tabs>
            </w:pPr>
            <w:r>
              <w:rPr>
                <w:sz w:val="28"/>
                <w:szCs w:val="28"/>
              </w:rPr>
              <w:t>Название субъекта Российской Федерации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/>
        </w:tc>
      </w:tr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r>
              <w:rPr>
                <w:rFonts w:ascii="Times New Roman" w:hAnsi="Times New Roman"/>
                <w:sz w:val="28"/>
                <w:szCs w:val="28"/>
              </w:rPr>
              <w:t>Название организации – организатора регионального этапа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/>
        </w:tc>
      </w:tr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  <w:jc w:val="center"/>
        </w:trPr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r>
              <w:rPr>
                <w:rFonts w:ascii="Times New Roman" w:hAnsi="Times New Roman"/>
                <w:sz w:val="28"/>
                <w:szCs w:val="28"/>
              </w:rPr>
              <w:t>Адрес с почтовым индексом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/>
        </w:tc>
      </w:tr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  <w:jc w:val="center"/>
        </w:trPr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r>
              <w:rPr>
                <w:rFonts w:ascii="Times New Roman" w:hAnsi="Times New Roman"/>
                <w:sz w:val="28"/>
                <w:szCs w:val="28"/>
              </w:rPr>
              <w:t>Телефон с кодом города (не менее двух)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/>
        </w:tc>
      </w:tr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  <w:jc w:val="center"/>
        </w:trPr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/>
        </w:tc>
      </w:tr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/>
          <w:jc w:val="center"/>
        </w:trPr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r>
              <w:rPr>
                <w:rFonts w:ascii="Times New Roman" w:hAnsi="Times New Roman"/>
                <w:sz w:val="28"/>
                <w:szCs w:val="28"/>
              </w:rPr>
              <w:t xml:space="preserve">Ф.И.О. председателя регионального оргкомитета Всероссийского Смотра-конкурса видеороликов «Молодость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Победителям»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/>
        </w:tc>
      </w:tr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r>
              <w:rPr>
                <w:rFonts w:ascii="Times New Roman" w:hAnsi="Times New Roman"/>
                <w:sz w:val="28"/>
                <w:szCs w:val="28"/>
              </w:rPr>
              <w:t>Общее кол-во конкурсантов, принявших участие в региональном этапе Смотра-конкурса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/>
        </w:tc>
      </w:tr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r>
              <w:rPr>
                <w:rFonts w:ascii="Times New Roman" w:hAnsi="Times New Roman"/>
                <w:sz w:val="28"/>
                <w:szCs w:val="28"/>
              </w:rPr>
              <w:t>Общее кол-во организаций, принявших участие в региональном этапе Смотра-конкурса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/>
        </w:tc>
      </w:tr>
    </w:tbl>
    <w:p w:rsidR="00FB170F" w:rsidRDefault="00FB170F" w:rsidP="00FB170F">
      <w:pPr>
        <w:pStyle w:val="5"/>
        <w:widowControl w:val="0"/>
      </w:pPr>
    </w:p>
    <w:p w:rsidR="00FB170F" w:rsidRDefault="00FB170F" w:rsidP="00FB170F">
      <w:pPr>
        <w:ind w:firstLine="540"/>
        <w:jc w:val="both"/>
      </w:pPr>
    </w:p>
    <w:tbl>
      <w:tblPr>
        <w:tblStyle w:val="TableNormal"/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2268"/>
        <w:gridCol w:w="2551"/>
      </w:tblGrid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pPr>
              <w:jc w:val="center"/>
            </w:pPr>
            <w:r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pPr>
              <w:jc w:val="center"/>
            </w:pPr>
            <w:r>
              <w:rPr>
                <w:rFonts w:ascii="Times New Roman" w:hAnsi="Times New Roman"/>
              </w:rPr>
              <w:t xml:space="preserve">Кол-во работ, </w:t>
            </w:r>
            <w:r>
              <w:rPr>
                <w:rFonts w:ascii="Times New Roman" w:hAnsi="Times New Roman"/>
              </w:rPr>
              <w:t xml:space="preserve">присланных на региональный </w:t>
            </w:r>
            <w:r>
              <w:rPr>
                <w:rFonts w:ascii="Times New Roman" w:hAnsi="Times New Roman"/>
              </w:rPr>
              <w:t>этап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pPr>
              <w:jc w:val="center"/>
            </w:pPr>
            <w:r>
              <w:rPr>
                <w:rFonts w:ascii="Times New Roman" w:hAnsi="Times New Roman"/>
              </w:rPr>
              <w:t xml:space="preserve">Кол-во работ-победителей </w:t>
            </w:r>
            <w:r>
              <w:rPr>
                <w:rFonts w:ascii="Times New Roman" w:hAnsi="Times New Roman"/>
              </w:rPr>
              <w:t>регионального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 этапа, направленных на всероссийский  этап Смотра-конкурса</w:t>
            </w:r>
          </w:p>
        </w:tc>
      </w:tr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70F" w:rsidRDefault="00FB170F" w:rsidP="00507F28">
            <w:pPr>
              <w:pStyle w:val="ab"/>
              <w:tabs>
                <w:tab w:val="clear" w:pos="4677"/>
                <w:tab w:val="clear" w:pos="9355"/>
              </w:tabs>
            </w:pPr>
            <w:r>
              <w:t>Видеоролик с рассказом учащегося или коллектива образовательной организации об одном или нескольких конкретных эпизодах, связанных с историей и событиями Второй мировой и/или Великой Отечественной войн и своих родственниках (близких)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70F" w:rsidRDefault="00FB170F" w:rsidP="00507F28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pPr>
              <w:pStyle w:val="ab"/>
              <w:tabs>
                <w:tab w:val="clear" w:pos="4677"/>
                <w:tab w:val="clear" w:pos="9355"/>
              </w:tabs>
            </w:pPr>
            <w:r>
              <w:rPr>
                <w:sz w:val="20"/>
                <w:szCs w:val="20"/>
              </w:rPr>
              <w:t>(не более ПЯТИ работ-победителей)</w:t>
            </w:r>
          </w:p>
        </w:tc>
      </w:tr>
      <w:tr w:rsidR="00FB170F" w:rsidTr="00507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70F" w:rsidRDefault="00FB170F" w:rsidP="00507F28">
            <w:pPr>
              <w:pStyle w:val="ab"/>
              <w:tabs>
                <w:tab w:val="clear" w:pos="4677"/>
                <w:tab w:val="clear" w:pos="9355"/>
              </w:tabs>
            </w:pPr>
            <w:r>
              <w:lastRenderedPageBreak/>
              <w:t>Видеоролик с коллективным рассказом семейной династии учащегося образовательной организации об одном или нескольких конкретных эпизодах, связанных с историей и событиями Второй мировой и/или Великой Отечественной войн и своих родственниках (близких)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70F" w:rsidRDefault="00FB170F" w:rsidP="00507F28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70F" w:rsidRDefault="00FB170F" w:rsidP="00507F28">
            <w:pPr>
              <w:pStyle w:val="ab"/>
              <w:tabs>
                <w:tab w:val="clear" w:pos="4677"/>
                <w:tab w:val="clear" w:pos="9355"/>
              </w:tabs>
            </w:pPr>
            <w:r>
              <w:rPr>
                <w:sz w:val="20"/>
                <w:szCs w:val="20"/>
              </w:rPr>
              <w:t>(не более ПЯТИ работ-победителей)</w:t>
            </w:r>
          </w:p>
        </w:tc>
      </w:tr>
    </w:tbl>
    <w:p w:rsidR="00FB170F" w:rsidRDefault="00FB170F" w:rsidP="00FB170F">
      <w:pPr>
        <w:widowControl w:val="0"/>
        <w:spacing w:line="240" w:lineRule="auto"/>
        <w:jc w:val="both"/>
      </w:pPr>
    </w:p>
    <w:p w:rsidR="00FB170F" w:rsidRDefault="00FB170F" w:rsidP="00FB170F">
      <w:pPr>
        <w:pStyle w:val="8"/>
        <w:rPr>
          <w:b w:val="0"/>
          <w:bCs w:val="0"/>
          <w:sz w:val="24"/>
          <w:szCs w:val="24"/>
        </w:rPr>
      </w:pPr>
    </w:p>
    <w:p w:rsidR="00FB170F" w:rsidRDefault="00FB170F" w:rsidP="00FB170F">
      <w:pPr>
        <w:pStyle w:val="8"/>
      </w:pPr>
      <w:r>
        <w:rPr>
          <w:rFonts w:eastAsia="Arial Unicode MS" w:cs="Arial Unicode MS"/>
          <w:b w:val="0"/>
          <w:bCs w:val="0"/>
          <w:sz w:val="24"/>
          <w:szCs w:val="24"/>
        </w:rPr>
        <w:t xml:space="preserve">М.П. </w:t>
      </w:r>
      <w:r>
        <w:rPr>
          <w:rFonts w:eastAsia="Arial Unicode MS" w:cs="Arial Unicode MS"/>
          <w:b w:val="0"/>
          <w:bCs w:val="0"/>
          <w:sz w:val="24"/>
          <w:szCs w:val="24"/>
        </w:rPr>
        <w:tab/>
      </w:r>
      <w:r>
        <w:rPr>
          <w:rFonts w:eastAsia="Arial Unicode MS" w:cs="Arial Unicode MS"/>
          <w:b w:val="0"/>
          <w:bCs w:val="0"/>
          <w:sz w:val="24"/>
          <w:szCs w:val="24"/>
        </w:rPr>
        <w:tab/>
      </w:r>
      <w:r>
        <w:rPr>
          <w:rFonts w:eastAsia="Arial Unicode MS" w:cs="Arial Unicode MS"/>
          <w:b w:val="0"/>
          <w:bCs w:val="0"/>
          <w:sz w:val="24"/>
          <w:szCs w:val="24"/>
        </w:rPr>
        <w:tab/>
      </w:r>
      <w:r>
        <w:rPr>
          <w:rFonts w:eastAsia="Arial Unicode MS" w:cs="Arial Unicode MS"/>
          <w:b w:val="0"/>
          <w:bCs w:val="0"/>
          <w:sz w:val="24"/>
          <w:szCs w:val="24"/>
        </w:rPr>
        <w:tab/>
      </w:r>
      <w:r>
        <w:rPr>
          <w:rFonts w:eastAsia="Arial Unicode MS" w:cs="Arial Unicode MS"/>
          <w:b w:val="0"/>
          <w:bCs w:val="0"/>
        </w:rPr>
        <w:t>Подпись председателя регионального оргкомитета</w:t>
      </w:r>
    </w:p>
    <w:p w:rsidR="00FB170F" w:rsidRDefault="00FB170F" w:rsidP="00FB170F">
      <w:pPr>
        <w:pStyle w:val="8"/>
        <w:ind w:left="3540" w:firstLine="708"/>
      </w:pPr>
      <w:r>
        <w:rPr>
          <w:b w:val="0"/>
          <w:bCs w:val="0"/>
        </w:rPr>
        <w:t>(должность, ФИО полностью</w:t>
      </w:r>
      <w:r>
        <w:rPr>
          <w:b w:val="0"/>
          <w:bCs w:val="0"/>
          <w:i/>
          <w:iCs/>
        </w:rPr>
        <w:t>)</w:t>
      </w:r>
    </w:p>
    <w:p w:rsidR="00FB170F" w:rsidRDefault="00FB170F"/>
    <w:p w:rsidR="00F37D69" w:rsidRDefault="00F37D69">
      <w:pPr>
        <w:spacing w:after="0"/>
        <w:ind w:left="-1440" w:right="10480"/>
      </w:pPr>
    </w:p>
    <w:sectPr w:rsidR="00F37D69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2AEF"/>
    <w:multiLevelType w:val="hybridMultilevel"/>
    <w:tmpl w:val="997A533A"/>
    <w:styleLink w:val="2"/>
    <w:lvl w:ilvl="0" w:tplc="282458DE">
      <w:start w:val="1"/>
      <w:numFmt w:val="bullet"/>
      <w:lvlText w:val="-"/>
      <w:lvlJc w:val="left"/>
      <w:pPr>
        <w:tabs>
          <w:tab w:val="left" w:pos="540"/>
          <w:tab w:val="left" w:pos="8787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C5DE0">
      <w:start w:val="1"/>
      <w:numFmt w:val="bullet"/>
      <w:lvlText w:val="o"/>
      <w:lvlJc w:val="left"/>
      <w:pPr>
        <w:tabs>
          <w:tab w:val="left" w:pos="540"/>
          <w:tab w:val="left" w:pos="1080"/>
          <w:tab w:val="left" w:pos="8787"/>
        </w:tabs>
        <w:ind w:left="453" w:hanging="3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522ED8">
      <w:start w:val="1"/>
      <w:numFmt w:val="bullet"/>
      <w:lvlText w:val="▪"/>
      <w:lvlJc w:val="left"/>
      <w:pPr>
        <w:tabs>
          <w:tab w:val="left" w:pos="540"/>
          <w:tab w:val="left" w:pos="8787"/>
        </w:tabs>
        <w:ind w:left="1080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78C6AE">
      <w:start w:val="1"/>
      <w:numFmt w:val="bullet"/>
      <w:lvlText w:val="·"/>
      <w:lvlJc w:val="left"/>
      <w:pPr>
        <w:tabs>
          <w:tab w:val="left" w:pos="540"/>
          <w:tab w:val="left" w:pos="1080"/>
          <w:tab w:val="left" w:pos="8787"/>
        </w:tabs>
        <w:ind w:left="1893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C09C66">
      <w:start w:val="1"/>
      <w:numFmt w:val="bullet"/>
      <w:lvlText w:val="o"/>
      <w:lvlJc w:val="left"/>
      <w:pPr>
        <w:tabs>
          <w:tab w:val="left" w:pos="540"/>
          <w:tab w:val="left" w:pos="1080"/>
          <w:tab w:val="left" w:pos="8787"/>
        </w:tabs>
        <w:ind w:left="2613" w:hanging="3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D4C994">
      <w:start w:val="1"/>
      <w:numFmt w:val="bullet"/>
      <w:lvlText w:val="▪"/>
      <w:lvlJc w:val="left"/>
      <w:pPr>
        <w:tabs>
          <w:tab w:val="left" w:pos="540"/>
          <w:tab w:val="left" w:pos="1080"/>
          <w:tab w:val="left" w:pos="8787"/>
        </w:tabs>
        <w:ind w:left="3333" w:hanging="3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CB214">
      <w:start w:val="1"/>
      <w:numFmt w:val="bullet"/>
      <w:lvlText w:val="·"/>
      <w:lvlJc w:val="left"/>
      <w:pPr>
        <w:tabs>
          <w:tab w:val="left" w:pos="540"/>
          <w:tab w:val="left" w:pos="1080"/>
          <w:tab w:val="left" w:pos="8787"/>
        </w:tabs>
        <w:ind w:left="4053" w:hanging="3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70ADD0">
      <w:start w:val="1"/>
      <w:numFmt w:val="bullet"/>
      <w:lvlText w:val="o"/>
      <w:lvlJc w:val="left"/>
      <w:pPr>
        <w:tabs>
          <w:tab w:val="left" w:pos="540"/>
          <w:tab w:val="left" w:pos="1080"/>
          <w:tab w:val="left" w:pos="8787"/>
        </w:tabs>
        <w:ind w:left="4773" w:hanging="3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64128C">
      <w:start w:val="1"/>
      <w:numFmt w:val="bullet"/>
      <w:lvlText w:val="▪"/>
      <w:lvlJc w:val="left"/>
      <w:pPr>
        <w:tabs>
          <w:tab w:val="left" w:pos="540"/>
          <w:tab w:val="left" w:pos="1080"/>
          <w:tab w:val="left" w:pos="8787"/>
        </w:tabs>
        <w:ind w:left="5493" w:hanging="3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585E3F"/>
    <w:multiLevelType w:val="hybridMultilevel"/>
    <w:tmpl w:val="AD3A0670"/>
    <w:numStyleLink w:val="1"/>
  </w:abstractNum>
  <w:abstractNum w:abstractNumId="2" w15:restartNumberingAfterBreak="0">
    <w:nsid w:val="3A004871"/>
    <w:multiLevelType w:val="hybridMultilevel"/>
    <w:tmpl w:val="AD3A0670"/>
    <w:styleLink w:val="1"/>
    <w:lvl w:ilvl="0" w:tplc="7222F7D0">
      <w:start w:val="1"/>
      <w:numFmt w:val="bullet"/>
      <w:lvlText w:val="–"/>
      <w:lvlJc w:val="left"/>
      <w:pPr>
        <w:ind w:left="13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266A1E">
      <w:start w:val="1"/>
      <w:numFmt w:val="bullet"/>
      <w:lvlText w:val="o"/>
      <w:lvlJc w:val="left"/>
      <w:pPr>
        <w:tabs>
          <w:tab w:val="left" w:pos="1365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2D1B8">
      <w:start w:val="1"/>
      <w:numFmt w:val="bullet"/>
      <w:lvlText w:val="▪"/>
      <w:lvlJc w:val="left"/>
      <w:pPr>
        <w:tabs>
          <w:tab w:val="left" w:pos="1365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04B226">
      <w:start w:val="1"/>
      <w:numFmt w:val="bullet"/>
      <w:lvlText w:val="•"/>
      <w:lvlJc w:val="left"/>
      <w:pPr>
        <w:tabs>
          <w:tab w:val="left" w:pos="1365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220FBE">
      <w:start w:val="1"/>
      <w:numFmt w:val="bullet"/>
      <w:lvlText w:val="o"/>
      <w:lvlJc w:val="left"/>
      <w:pPr>
        <w:tabs>
          <w:tab w:val="left" w:pos="1365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4ED3F8">
      <w:start w:val="1"/>
      <w:numFmt w:val="bullet"/>
      <w:lvlText w:val="▪"/>
      <w:lvlJc w:val="left"/>
      <w:pPr>
        <w:tabs>
          <w:tab w:val="left" w:pos="1365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92F9EE">
      <w:start w:val="1"/>
      <w:numFmt w:val="bullet"/>
      <w:lvlText w:val="•"/>
      <w:lvlJc w:val="left"/>
      <w:pPr>
        <w:tabs>
          <w:tab w:val="left" w:pos="1365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22346C">
      <w:start w:val="1"/>
      <w:numFmt w:val="bullet"/>
      <w:lvlText w:val="o"/>
      <w:lvlJc w:val="left"/>
      <w:pPr>
        <w:tabs>
          <w:tab w:val="left" w:pos="1365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EE8B20">
      <w:start w:val="1"/>
      <w:numFmt w:val="bullet"/>
      <w:lvlText w:val="▪"/>
      <w:lvlJc w:val="left"/>
      <w:pPr>
        <w:tabs>
          <w:tab w:val="left" w:pos="1365"/>
        </w:tabs>
        <w:ind w:left="72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39F6320"/>
    <w:multiLevelType w:val="hybridMultilevel"/>
    <w:tmpl w:val="997A533A"/>
    <w:numStyleLink w:val="2"/>
  </w:abstractNum>
  <w:num w:numId="1">
    <w:abstractNumId w:val="2"/>
  </w:num>
  <w:num w:numId="2">
    <w:abstractNumId w:val="1"/>
  </w:num>
  <w:num w:numId="3">
    <w:abstractNumId w:val="1"/>
    <w:lvlOverride w:ilvl="0">
      <w:lvl w:ilvl="0" w:tplc="27CAC14C">
        <w:start w:val="1"/>
        <w:numFmt w:val="bullet"/>
        <w:lvlText w:val="–"/>
        <w:lvlJc w:val="left"/>
        <w:pPr>
          <w:ind w:left="1468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lvl w:ilvl="1" w:tplc="F0DE2C4A">
        <w:start w:val="1"/>
        <w:numFmt w:val="bullet"/>
        <w:lvlText w:val="o"/>
        <w:lvlJc w:val="left"/>
        <w:pPr>
          <w:tabs>
            <w:tab w:val="left" w:pos="1365"/>
          </w:tabs>
          <w:ind w:left="2263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 w:tplc="96D27030">
        <w:start w:val="1"/>
        <w:numFmt w:val="bullet"/>
        <w:lvlText w:val="▪"/>
        <w:lvlJc w:val="left"/>
        <w:pPr>
          <w:tabs>
            <w:tab w:val="left" w:pos="1365"/>
          </w:tabs>
          <w:ind w:left="2983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lvl w:ilvl="3" w:tplc="77267B1A">
        <w:start w:val="1"/>
        <w:numFmt w:val="bullet"/>
        <w:lvlText w:val="•"/>
        <w:lvlJc w:val="left"/>
        <w:pPr>
          <w:tabs>
            <w:tab w:val="left" w:pos="1365"/>
          </w:tabs>
          <w:ind w:left="3703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 w:tplc="0F72059E">
        <w:start w:val="1"/>
        <w:numFmt w:val="bullet"/>
        <w:lvlText w:val="o"/>
        <w:lvlJc w:val="left"/>
        <w:pPr>
          <w:tabs>
            <w:tab w:val="left" w:pos="1365"/>
          </w:tabs>
          <w:ind w:left="4423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lvl w:ilvl="5" w:tplc="C4A8FE00">
        <w:start w:val="1"/>
        <w:numFmt w:val="bullet"/>
        <w:lvlText w:val="▪"/>
        <w:lvlJc w:val="left"/>
        <w:pPr>
          <w:tabs>
            <w:tab w:val="left" w:pos="1365"/>
          </w:tabs>
          <w:ind w:left="5143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 w:tplc="EA9AA528">
        <w:start w:val="1"/>
        <w:numFmt w:val="bullet"/>
        <w:lvlText w:val="•"/>
        <w:lvlJc w:val="left"/>
        <w:pPr>
          <w:tabs>
            <w:tab w:val="left" w:pos="1365"/>
          </w:tabs>
          <w:ind w:left="5863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lvl w:ilvl="7" w:tplc="72C45978">
        <w:start w:val="1"/>
        <w:numFmt w:val="bullet"/>
        <w:lvlText w:val="o"/>
        <w:lvlJc w:val="left"/>
        <w:pPr>
          <w:tabs>
            <w:tab w:val="left" w:pos="1365"/>
          </w:tabs>
          <w:ind w:left="6583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 w:tplc="ECEE20FA">
        <w:start w:val="1"/>
        <w:numFmt w:val="bullet"/>
        <w:lvlText w:val="▪"/>
        <w:lvlJc w:val="left"/>
        <w:pPr>
          <w:tabs>
            <w:tab w:val="left" w:pos="1365"/>
          </w:tabs>
          <w:ind w:left="7303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3"/>
    <w:lvlOverride w:ilvl="0">
      <w:lvl w:ilvl="0" w:tplc="C7BC00D4">
        <w:start w:val="1"/>
        <w:numFmt w:val="bullet"/>
        <w:lvlText w:val="-"/>
        <w:lvlJc w:val="left"/>
        <w:pPr>
          <w:ind w:left="107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3608D6">
        <w:start w:val="1"/>
        <w:numFmt w:val="bullet"/>
        <w:lvlText w:val="o"/>
        <w:lvlJc w:val="left"/>
        <w:pPr>
          <w:tabs>
            <w:tab w:val="left" w:pos="1070"/>
          </w:tabs>
          <w:ind w:left="45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AED3B0">
        <w:start w:val="1"/>
        <w:numFmt w:val="bullet"/>
        <w:lvlText w:val="▪"/>
        <w:lvlJc w:val="left"/>
        <w:pPr>
          <w:ind w:left="117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3E260E">
        <w:start w:val="1"/>
        <w:numFmt w:val="bullet"/>
        <w:lvlText w:val="·"/>
        <w:lvlJc w:val="left"/>
        <w:pPr>
          <w:tabs>
            <w:tab w:val="left" w:pos="1070"/>
          </w:tabs>
          <w:ind w:left="189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BAEB94">
        <w:start w:val="1"/>
        <w:numFmt w:val="bullet"/>
        <w:lvlText w:val="o"/>
        <w:lvlJc w:val="left"/>
        <w:pPr>
          <w:tabs>
            <w:tab w:val="left" w:pos="1070"/>
          </w:tabs>
          <w:ind w:left="261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DA89B0">
        <w:start w:val="1"/>
        <w:numFmt w:val="bullet"/>
        <w:lvlText w:val="▪"/>
        <w:lvlJc w:val="left"/>
        <w:pPr>
          <w:tabs>
            <w:tab w:val="left" w:pos="1070"/>
          </w:tabs>
          <w:ind w:left="333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6ED5A0">
        <w:start w:val="1"/>
        <w:numFmt w:val="bullet"/>
        <w:lvlText w:val="·"/>
        <w:lvlJc w:val="left"/>
        <w:pPr>
          <w:tabs>
            <w:tab w:val="left" w:pos="1070"/>
          </w:tabs>
          <w:ind w:left="405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88A174">
        <w:start w:val="1"/>
        <w:numFmt w:val="bullet"/>
        <w:lvlText w:val="o"/>
        <w:lvlJc w:val="left"/>
        <w:pPr>
          <w:tabs>
            <w:tab w:val="left" w:pos="1070"/>
          </w:tabs>
          <w:ind w:left="477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4E7648">
        <w:start w:val="1"/>
        <w:numFmt w:val="bullet"/>
        <w:lvlText w:val="▪"/>
        <w:lvlJc w:val="left"/>
        <w:pPr>
          <w:tabs>
            <w:tab w:val="left" w:pos="1070"/>
          </w:tabs>
          <w:ind w:left="549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 w:tplc="C7BC00D4">
        <w:start w:val="1"/>
        <w:numFmt w:val="bullet"/>
        <w:lvlText w:val="-"/>
        <w:lvlJc w:val="left"/>
        <w:pPr>
          <w:tabs>
            <w:tab w:val="left" w:pos="1080"/>
            <w:tab w:val="left" w:pos="8787"/>
          </w:tabs>
          <w:ind w:left="107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3608D6">
        <w:start w:val="1"/>
        <w:numFmt w:val="bullet"/>
        <w:lvlText w:val="o"/>
        <w:lvlJc w:val="left"/>
        <w:pPr>
          <w:tabs>
            <w:tab w:val="left" w:pos="1080"/>
            <w:tab w:val="left" w:pos="8787"/>
          </w:tabs>
          <w:ind w:left="45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AED3B0">
        <w:start w:val="1"/>
        <w:numFmt w:val="bullet"/>
        <w:lvlText w:val="▪"/>
        <w:lvlJc w:val="left"/>
        <w:pPr>
          <w:tabs>
            <w:tab w:val="left" w:pos="8787"/>
          </w:tabs>
          <w:ind w:left="1080" w:hanging="2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3E260E">
        <w:start w:val="1"/>
        <w:numFmt w:val="bullet"/>
        <w:lvlText w:val="·"/>
        <w:lvlJc w:val="left"/>
        <w:pPr>
          <w:tabs>
            <w:tab w:val="left" w:pos="1080"/>
            <w:tab w:val="left" w:pos="8787"/>
          </w:tabs>
          <w:ind w:left="189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BAEB94">
        <w:start w:val="1"/>
        <w:numFmt w:val="bullet"/>
        <w:lvlText w:val="o"/>
        <w:lvlJc w:val="left"/>
        <w:pPr>
          <w:tabs>
            <w:tab w:val="left" w:pos="1080"/>
            <w:tab w:val="left" w:pos="8787"/>
          </w:tabs>
          <w:ind w:left="261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DA89B0">
        <w:start w:val="1"/>
        <w:numFmt w:val="bullet"/>
        <w:lvlText w:val="▪"/>
        <w:lvlJc w:val="left"/>
        <w:pPr>
          <w:tabs>
            <w:tab w:val="left" w:pos="1080"/>
            <w:tab w:val="left" w:pos="8787"/>
          </w:tabs>
          <w:ind w:left="333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6ED5A0">
        <w:start w:val="1"/>
        <w:numFmt w:val="bullet"/>
        <w:lvlText w:val="·"/>
        <w:lvlJc w:val="left"/>
        <w:pPr>
          <w:tabs>
            <w:tab w:val="left" w:pos="1080"/>
            <w:tab w:val="left" w:pos="8787"/>
          </w:tabs>
          <w:ind w:left="405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88A174">
        <w:start w:val="1"/>
        <w:numFmt w:val="bullet"/>
        <w:lvlText w:val="o"/>
        <w:lvlJc w:val="left"/>
        <w:pPr>
          <w:tabs>
            <w:tab w:val="left" w:pos="1080"/>
            <w:tab w:val="left" w:pos="8787"/>
          </w:tabs>
          <w:ind w:left="477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4E7648">
        <w:start w:val="1"/>
        <w:numFmt w:val="bullet"/>
        <w:lvlText w:val="▪"/>
        <w:lvlJc w:val="left"/>
        <w:pPr>
          <w:tabs>
            <w:tab w:val="left" w:pos="1080"/>
            <w:tab w:val="left" w:pos="8787"/>
          </w:tabs>
          <w:ind w:left="549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69"/>
    <w:rsid w:val="002B76D8"/>
    <w:rsid w:val="00F37D69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0AEF9-7FEB-4D96-B230-DB17E72A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5">
    <w:name w:val="heading 5"/>
    <w:next w:val="a"/>
    <w:link w:val="50"/>
    <w:rsid w:val="00FB170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</w:rPr>
  </w:style>
  <w:style w:type="paragraph" w:styleId="8">
    <w:name w:val="heading 8"/>
    <w:next w:val="a"/>
    <w:link w:val="80"/>
    <w:rsid w:val="00FB170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B170F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</w:rPr>
  </w:style>
  <w:style w:type="character" w:customStyle="1" w:styleId="80">
    <w:name w:val="Заголовок 8 Знак"/>
    <w:basedOn w:val="a0"/>
    <w:link w:val="8"/>
    <w:rsid w:val="00FB170F"/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</w:rPr>
  </w:style>
  <w:style w:type="table" w:customStyle="1" w:styleId="TableNormal">
    <w:name w:val="Table Normal"/>
    <w:rsid w:val="00FB17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link w:val="a4"/>
    <w:rsid w:val="00FB170F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a4">
    <w:name w:val="Основной текст Знак"/>
    <w:basedOn w:val="a0"/>
    <w:link w:val="a3"/>
    <w:rsid w:val="00FB170F"/>
    <w:rPr>
      <w:rFonts w:ascii="Calibri" w:eastAsia="Arial Unicode MS" w:hAnsi="Calibri" w:cs="Arial Unicode MS"/>
      <w:color w:val="000000"/>
      <w:u w:color="000000"/>
      <w:bdr w:val="nil"/>
    </w:rPr>
  </w:style>
  <w:style w:type="paragraph" w:styleId="a5">
    <w:name w:val="Body Text Indent"/>
    <w:link w:val="a6"/>
    <w:rsid w:val="00FB170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787"/>
      </w:tabs>
      <w:spacing w:after="0" w:line="240" w:lineRule="auto"/>
      <w:ind w:firstLine="54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character" w:customStyle="1" w:styleId="a6">
    <w:name w:val="Основной текст с отступом Знак"/>
    <w:basedOn w:val="a0"/>
    <w:link w:val="a5"/>
    <w:rsid w:val="00FB170F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paragraph" w:styleId="a7">
    <w:name w:val="List Paragraph"/>
    <w:rsid w:val="00FB170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</w:rPr>
  </w:style>
  <w:style w:type="numbering" w:customStyle="1" w:styleId="1">
    <w:name w:val="Импортированный стиль 1"/>
    <w:rsid w:val="00FB170F"/>
    <w:pPr>
      <w:numPr>
        <w:numId w:val="1"/>
      </w:numPr>
    </w:pPr>
  </w:style>
  <w:style w:type="character" w:customStyle="1" w:styleId="a8">
    <w:name w:val="Ссылка"/>
    <w:rsid w:val="00FB170F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sid w:val="00FB170F"/>
    <w:rPr>
      <w:outline w:val="0"/>
      <w:color w:val="0000FF"/>
      <w:sz w:val="28"/>
      <w:szCs w:val="28"/>
      <w:u w:val="single" w:color="0000FF"/>
      <w:lang w:val="en-US"/>
    </w:rPr>
  </w:style>
  <w:style w:type="character" w:customStyle="1" w:styleId="Hyperlink1">
    <w:name w:val="Hyperlink.1"/>
    <w:basedOn w:val="a8"/>
    <w:rsid w:val="00FB170F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lang w:val="en-US"/>
    </w:rPr>
  </w:style>
  <w:style w:type="numbering" w:customStyle="1" w:styleId="2">
    <w:name w:val="Импортированный стиль 2"/>
    <w:rsid w:val="00FB170F"/>
    <w:pPr>
      <w:numPr>
        <w:numId w:val="4"/>
      </w:numPr>
    </w:pPr>
  </w:style>
  <w:style w:type="paragraph" w:styleId="a9">
    <w:name w:val="header"/>
    <w:link w:val="aa"/>
    <w:rsid w:val="00FB17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a">
    <w:name w:val="Верхний колонтитул Знак"/>
    <w:basedOn w:val="a0"/>
    <w:link w:val="a9"/>
    <w:rsid w:val="00FB170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b">
    <w:name w:val="footer"/>
    <w:link w:val="ac"/>
    <w:rsid w:val="00FB17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c">
    <w:name w:val="Нижний колонтитул Знак"/>
    <w:basedOn w:val="a0"/>
    <w:link w:val="ab"/>
    <w:rsid w:val="00FB170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rolikov.2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.rolikov.2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rolikov.24@mail.ru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3</cp:revision>
  <dcterms:created xsi:type="dcterms:W3CDTF">2024-04-17T18:58:00Z</dcterms:created>
  <dcterms:modified xsi:type="dcterms:W3CDTF">2024-04-17T19:03:00Z</dcterms:modified>
</cp:coreProperties>
</file>